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EA7" w:rsidRPr="003D4F09" w:rsidRDefault="006E4EA7" w:rsidP="006D3884">
      <w:pPr>
        <w:spacing w:after="0" w:line="360" w:lineRule="auto"/>
        <w:jc w:val="right"/>
        <w:rPr>
          <w:rFonts w:ascii="Times New Roman" w:hAnsi="Times New Roman" w:cs="Times New Roman"/>
          <w:sz w:val="26"/>
          <w:szCs w:val="28"/>
        </w:rPr>
      </w:pPr>
      <w:r w:rsidRPr="003D4F09">
        <w:rPr>
          <w:rFonts w:ascii="Times New Roman" w:hAnsi="Times New Roman" w:cs="Times New Roman"/>
          <w:sz w:val="26"/>
          <w:szCs w:val="28"/>
        </w:rPr>
        <w:t xml:space="preserve">Лахтионова Светлана Владимировна, </w:t>
      </w:r>
    </w:p>
    <w:p w:rsidR="006E4EA7" w:rsidRPr="003D4F09" w:rsidRDefault="006D3884" w:rsidP="006D3884">
      <w:pPr>
        <w:spacing w:after="0" w:line="360" w:lineRule="auto"/>
        <w:jc w:val="right"/>
        <w:rPr>
          <w:rFonts w:ascii="Times New Roman" w:hAnsi="Times New Roman" w:cs="Times New Roman"/>
          <w:sz w:val="26"/>
          <w:szCs w:val="28"/>
        </w:rPr>
      </w:pPr>
      <w:r w:rsidRPr="003D4F09">
        <w:rPr>
          <w:rFonts w:ascii="Times New Roman" w:hAnsi="Times New Roman" w:cs="Times New Roman"/>
          <w:sz w:val="26"/>
          <w:szCs w:val="28"/>
        </w:rPr>
        <w:t>учитель начальных классов</w:t>
      </w:r>
      <w:r w:rsidR="006E4EA7" w:rsidRPr="003D4F09">
        <w:rPr>
          <w:rFonts w:ascii="Times New Roman" w:hAnsi="Times New Roman" w:cs="Times New Roman"/>
          <w:sz w:val="26"/>
          <w:szCs w:val="28"/>
        </w:rPr>
        <w:t xml:space="preserve"> </w:t>
      </w:r>
    </w:p>
    <w:p w:rsidR="006E4EA7" w:rsidRPr="003D4F09" w:rsidRDefault="006E4EA7" w:rsidP="006D3884">
      <w:pPr>
        <w:spacing w:after="0" w:line="360" w:lineRule="auto"/>
        <w:jc w:val="right"/>
        <w:rPr>
          <w:rFonts w:ascii="Times New Roman" w:hAnsi="Times New Roman" w:cs="Times New Roman"/>
          <w:sz w:val="26"/>
          <w:szCs w:val="28"/>
        </w:rPr>
      </w:pPr>
      <w:r w:rsidRPr="003D4F09">
        <w:rPr>
          <w:rFonts w:ascii="Times New Roman" w:hAnsi="Times New Roman" w:cs="Times New Roman"/>
          <w:sz w:val="26"/>
          <w:szCs w:val="28"/>
        </w:rPr>
        <w:t>МОУ «Средняя общеобразовательная школа №1</w:t>
      </w:r>
      <w:r w:rsidR="006D3884" w:rsidRPr="003D4F09">
        <w:rPr>
          <w:rFonts w:ascii="Times New Roman" w:hAnsi="Times New Roman" w:cs="Times New Roman"/>
          <w:sz w:val="26"/>
          <w:szCs w:val="28"/>
        </w:rPr>
        <w:t>8</w:t>
      </w:r>
      <w:r w:rsidRPr="003D4F09">
        <w:rPr>
          <w:rFonts w:ascii="Times New Roman" w:hAnsi="Times New Roman" w:cs="Times New Roman"/>
          <w:sz w:val="26"/>
          <w:szCs w:val="28"/>
        </w:rPr>
        <w:t>»</w:t>
      </w:r>
    </w:p>
    <w:p w:rsidR="006E4EA7" w:rsidRPr="003D4F09" w:rsidRDefault="006E4EA7" w:rsidP="006D3884">
      <w:pPr>
        <w:spacing w:after="0" w:line="360" w:lineRule="auto"/>
        <w:jc w:val="center"/>
        <w:rPr>
          <w:rFonts w:ascii="Times New Roman" w:hAnsi="Times New Roman" w:cs="Times New Roman"/>
          <w:b/>
          <w:sz w:val="26"/>
          <w:szCs w:val="28"/>
        </w:rPr>
      </w:pPr>
      <w:r w:rsidRPr="003D4F09">
        <w:rPr>
          <w:rFonts w:ascii="Times New Roman" w:hAnsi="Times New Roman" w:cs="Times New Roman"/>
          <w:b/>
          <w:sz w:val="26"/>
          <w:szCs w:val="28"/>
        </w:rPr>
        <w:t>Методы и приемы формирования  универсальных учебных действий младших школьников средствами учебного предмета «Литературное чтение» УМК «Перспективная начальная школа»</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Стандарты второго поколения подчёркивают необходимость перехода</w:t>
      </w:r>
      <w:r w:rsidR="006D3884" w:rsidRPr="003D4F09">
        <w:rPr>
          <w:rFonts w:ascii="Times New Roman" w:hAnsi="Times New Roman" w:cs="Times New Roman"/>
          <w:sz w:val="26"/>
          <w:szCs w:val="28"/>
        </w:rPr>
        <w:t xml:space="preserve"> </w:t>
      </w:r>
      <w:r w:rsidRPr="003D4F09">
        <w:rPr>
          <w:rFonts w:ascii="Times New Roman" w:hAnsi="Times New Roman" w:cs="Times New Roman"/>
          <w:sz w:val="26"/>
          <w:szCs w:val="28"/>
        </w:rPr>
        <w:t>к определению цели</w:t>
      </w:r>
      <w:r w:rsidR="006D3884" w:rsidRPr="003D4F09">
        <w:rPr>
          <w:rFonts w:ascii="Times New Roman" w:hAnsi="Times New Roman" w:cs="Times New Roman"/>
          <w:sz w:val="26"/>
          <w:szCs w:val="28"/>
        </w:rPr>
        <w:t xml:space="preserve"> школьного обучения</w:t>
      </w:r>
      <w:r w:rsidRPr="003D4F09">
        <w:rPr>
          <w:rFonts w:ascii="Times New Roman" w:hAnsi="Times New Roman" w:cs="Times New Roman"/>
          <w:sz w:val="26"/>
          <w:szCs w:val="28"/>
        </w:rPr>
        <w:t xml:space="preserve"> как </w:t>
      </w:r>
      <w:r w:rsidRPr="003D4F09">
        <w:rPr>
          <w:rStyle w:val="a3"/>
          <w:rFonts w:ascii="Times New Roman" w:hAnsi="Times New Roman" w:cs="Times New Roman"/>
          <w:sz w:val="26"/>
          <w:szCs w:val="28"/>
        </w:rPr>
        <w:t>формированию умения учиться</w:t>
      </w:r>
      <w:r w:rsidRPr="003D4F09">
        <w:rPr>
          <w:rFonts w:ascii="Times New Roman" w:hAnsi="Times New Roman" w:cs="Times New Roman"/>
          <w:sz w:val="26"/>
          <w:szCs w:val="28"/>
        </w:rPr>
        <w:t>;</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от «изолированного» изучения учащимися системы научных понятий, составляющих содержание учебного предмета, к </w:t>
      </w:r>
      <w:r w:rsidRPr="003D4F09">
        <w:rPr>
          <w:rStyle w:val="a3"/>
          <w:rFonts w:ascii="Times New Roman" w:hAnsi="Times New Roman" w:cs="Times New Roman"/>
          <w:sz w:val="26"/>
          <w:szCs w:val="28"/>
        </w:rPr>
        <w:t xml:space="preserve">включению содержания обучения в контексте решения значимо жизненных задач </w:t>
      </w:r>
      <w:r w:rsidRPr="003D4F09">
        <w:rPr>
          <w:rFonts w:ascii="Times New Roman" w:hAnsi="Times New Roman" w:cs="Times New Roman"/>
          <w:sz w:val="26"/>
          <w:szCs w:val="28"/>
        </w:rPr>
        <w:t>в условиях реализации межпредметных связей;</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от индивидуальной формы усвоения знаний к признанию </w:t>
      </w:r>
      <w:r w:rsidRPr="003D4F09">
        <w:rPr>
          <w:rStyle w:val="a3"/>
          <w:rFonts w:ascii="Times New Roman" w:hAnsi="Times New Roman" w:cs="Times New Roman"/>
          <w:sz w:val="26"/>
          <w:szCs w:val="28"/>
        </w:rPr>
        <w:t>решающей роли учебного сотрудничества</w:t>
      </w:r>
      <w:r w:rsidRPr="003D4F09">
        <w:rPr>
          <w:rFonts w:ascii="Times New Roman" w:hAnsi="Times New Roman" w:cs="Times New Roman"/>
          <w:sz w:val="26"/>
          <w:szCs w:val="28"/>
        </w:rPr>
        <w:t xml:space="preserve"> в достижении целей образования.</w:t>
      </w:r>
    </w:p>
    <w:p w:rsidR="006E4EA7" w:rsidRPr="003D4F09" w:rsidRDefault="006E4EA7" w:rsidP="006D3884">
      <w:pPr>
        <w:spacing w:after="0" w:line="360" w:lineRule="auto"/>
        <w:jc w:val="both"/>
        <w:rPr>
          <w:rFonts w:ascii="Times New Roman" w:eastAsia="Times New Roman" w:hAnsi="Times New Roman" w:cs="Times New Roman"/>
          <w:sz w:val="26"/>
          <w:szCs w:val="28"/>
          <w:lang w:eastAsia="ru-RU"/>
        </w:rPr>
      </w:pPr>
      <w:r w:rsidRPr="003D4F09">
        <w:rPr>
          <w:rFonts w:ascii="Times New Roman" w:hAnsi="Times New Roman" w:cs="Times New Roman"/>
          <w:sz w:val="26"/>
          <w:szCs w:val="28"/>
        </w:rPr>
        <w:t xml:space="preserve">На первом месте сейчас стоят задачи формирования универсальных учебных действий (УУД). Их можно определить как совокупность действий учащегося, которые обеспечивают его </w:t>
      </w:r>
      <w:r w:rsidRPr="003D4F09">
        <w:rPr>
          <w:rStyle w:val="a3"/>
          <w:rFonts w:ascii="Times New Roman" w:hAnsi="Times New Roman" w:cs="Times New Roman"/>
          <w:sz w:val="26"/>
          <w:szCs w:val="28"/>
        </w:rPr>
        <w:t>способность к самостоятельному усвоению новых знаний и умений, включая и организацию этого процесса.</w:t>
      </w:r>
    </w:p>
    <w:p w:rsidR="006E4EA7" w:rsidRPr="003D4F09" w:rsidRDefault="006E4EA7" w:rsidP="006D3884">
      <w:pPr>
        <w:spacing w:after="0" w:line="360" w:lineRule="auto"/>
        <w:ind w:firstLine="708"/>
        <w:jc w:val="both"/>
        <w:rPr>
          <w:rFonts w:ascii="Times New Roman" w:eastAsia="Times New Roman" w:hAnsi="Times New Roman" w:cs="Times New Roman"/>
          <w:sz w:val="26"/>
          <w:szCs w:val="28"/>
          <w:lang w:eastAsia="ru-RU"/>
        </w:rPr>
      </w:pPr>
      <w:r w:rsidRPr="003D4F09">
        <w:rPr>
          <w:rFonts w:ascii="Times New Roman" w:eastAsia="Times New Roman" w:hAnsi="Times New Roman" w:cs="Times New Roman"/>
          <w:sz w:val="26"/>
          <w:szCs w:val="28"/>
          <w:lang w:eastAsia="ru-RU"/>
        </w:rPr>
        <w:t>УМК «ПНШ» предлагает содержание начального образования в полном объёме современных государственных эталонов и программирует различные формы обучения, где ученик выступает то в роли обучаемого, то в роли обучающего, то в роли организатора учебной деятельности. В связи с этим каждый УЧЕБНИК из этого комплекта – это ещё и инструмент по организации учебных форм обучения УЧЕНИКА на уроке и вне урока.</w:t>
      </w:r>
    </w:p>
    <w:p w:rsidR="006E4EA7" w:rsidRPr="003D4F09" w:rsidRDefault="006E4EA7" w:rsidP="006D3884">
      <w:pPr>
        <w:spacing w:after="0" w:line="360" w:lineRule="auto"/>
        <w:jc w:val="both"/>
        <w:rPr>
          <w:rFonts w:ascii="Times New Roman" w:eastAsia="Times New Roman" w:hAnsi="Times New Roman" w:cs="Times New Roman"/>
          <w:sz w:val="26"/>
          <w:szCs w:val="28"/>
          <w:lang w:eastAsia="ru-RU"/>
        </w:rPr>
      </w:pPr>
      <w:r w:rsidRPr="003D4F09">
        <w:rPr>
          <w:rFonts w:ascii="Times New Roman" w:hAnsi="Times New Roman" w:cs="Times New Roman"/>
          <w:b/>
          <w:color w:val="FF0000"/>
          <w:sz w:val="26"/>
          <w:szCs w:val="28"/>
        </w:rPr>
        <w:t xml:space="preserve">    </w:t>
      </w:r>
      <w:r w:rsidRPr="003D4F09">
        <w:rPr>
          <w:rFonts w:ascii="Times New Roman" w:hAnsi="Times New Roman" w:cs="Times New Roman"/>
          <w:sz w:val="26"/>
          <w:szCs w:val="28"/>
        </w:rPr>
        <w:t>Учебные предметы УМК “Перспективная начальная школа” и их содержание выступают как средство достижения главной цели -</w:t>
      </w:r>
      <w:r w:rsidRPr="003D4F09">
        <w:rPr>
          <w:rStyle w:val="a3"/>
          <w:rFonts w:ascii="Times New Roman" w:hAnsi="Times New Roman" w:cs="Times New Roman"/>
          <w:sz w:val="26"/>
          <w:szCs w:val="28"/>
        </w:rPr>
        <w:t xml:space="preserve"> способности к самостоятельному усвоению новых знаний и умений, включая и организацию этого процесса.</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Работая по этой программе, ученики приучаются самостоятельно работать с разными источниками информации. Уже со 2-го класса обучения русского языка ученики знакомятся с пятью видами словарей и постоянно используют эти словари на других уроках, причем эти словари помещены в учебники. Какие же это словари? Это толковый, орфографический, обратный словарь, словарь “Произноси правильно”, словарь происхождения слов.</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Учебники УМК “Перспективная начальная школа” с помощью пиктограмм нацеливают детей на работу в паре, группе, предлагают посмотреть у соседа, обменяться тетрадями. Такая ежедневная работа способствует формированию нравственных основ личности: учит </w:t>
      </w:r>
      <w:r w:rsidRPr="003D4F09">
        <w:rPr>
          <w:rFonts w:ascii="Times New Roman" w:hAnsi="Times New Roman" w:cs="Times New Roman"/>
          <w:sz w:val="26"/>
          <w:szCs w:val="28"/>
        </w:rPr>
        <w:lastRenderedPageBreak/>
        <w:t>налаживать контакт, доверять соседу по парте, планировать общую работу, распределять обязанности.</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Сейчас я хочу остановиться на конкретном предмете “Литературное чтение”</w:t>
      </w:r>
      <w:r w:rsidR="006D3884" w:rsidRPr="003D4F09">
        <w:rPr>
          <w:rFonts w:ascii="Times New Roman" w:hAnsi="Times New Roman" w:cs="Times New Roman"/>
          <w:sz w:val="26"/>
          <w:szCs w:val="28"/>
        </w:rPr>
        <w:t xml:space="preserve"> (4 класс) и показать</w:t>
      </w:r>
      <w:r w:rsidRPr="003D4F09">
        <w:rPr>
          <w:rFonts w:ascii="Times New Roman" w:hAnsi="Times New Roman" w:cs="Times New Roman"/>
          <w:sz w:val="26"/>
          <w:szCs w:val="28"/>
        </w:rPr>
        <w:t>, как на этих уроках ведется работа по формированию универсальных учебных действий.</w:t>
      </w:r>
    </w:p>
    <w:p w:rsidR="006E4EA7" w:rsidRPr="003D4F09" w:rsidRDefault="006E4EA7" w:rsidP="006D3884">
      <w:pPr>
        <w:spacing w:after="0" w:line="360" w:lineRule="auto"/>
        <w:jc w:val="both"/>
        <w:rPr>
          <w:rFonts w:ascii="Times New Roman" w:hAnsi="Times New Roman" w:cs="Times New Roman"/>
          <w:b/>
          <w:sz w:val="26"/>
          <w:szCs w:val="28"/>
        </w:rPr>
      </w:pPr>
      <w:r w:rsidRPr="003D4F09">
        <w:rPr>
          <w:rFonts w:ascii="Times New Roman" w:hAnsi="Times New Roman" w:cs="Times New Roman"/>
          <w:b/>
          <w:color w:val="FF0000"/>
          <w:sz w:val="26"/>
          <w:szCs w:val="28"/>
        </w:rPr>
        <w:t xml:space="preserve"> </w:t>
      </w:r>
      <w:r w:rsidRPr="003D4F09">
        <w:rPr>
          <w:rFonts w:ascii="Times New Roman" w:hAnsi="Times New Roman" w:cs="Times New Roman"/>
          <w:b/>
          <w:sz w:val="26"/>
          <w:szCs w:val="28"/>
        </w:rPr>
        <w:t>Личностные УУД:</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самоопределение - в заданиях, нацеленных на формирование этого учебного действия, сравниваются высказанные сквозными героями точки зрения, и школьнику предлагается обоснованно присоединиться к одной из них или высказать свою собственную. Например, в 1-й части учебника 4 класса школьникам предстоит дать нравственную оценку поведению Петьки ("Петька на даче" Л. Андреева), Пути ("Обида" В. Набокова), Володи и его друга </w:t>
      </w:r>
      <w:proofErr w:type="spellStart"/>
      <w:r w:rsidRPr="003D4F09">
        <w:rPr>
          <w:rFonts w:ascii="Times New Roman" w:hAnsi="Times New Roman" w:cs="Times New Roman"/>
          <w:sz w:val="26"/>
          <w:szCs w:val="28"/>
        </w:rPr>
        <w:t>Чеч</w:t>
      </w:r>
      <w:r w:rsidR="006D3884" w:rsidRPr="003D4F09">
        <w:rPr>
          <w:rFonts w:ascii="Times New Roman" w:hAnsi="Times New Roman" w:cs="Times New Roman"/>
          <w:sz w:val="26"/>
          <w:szCs w:val="28"/>
        </w:rPr>
        <w:t>евицына</w:t>
      </w:r>
      <w:proofErr w:type="spellEnd"/>
      <w:r w:rsidR="006D3884" w:rsidRPr="003D4F09">
        <w:rPr>
          <w:rFonts w:ascii="Times New Roman" w:hAnsi="Times New Roman" w:cs="Times New Roman"/>
          <w:sz w:val="26"/>
          <w:szCs w:val="28"/>
        </w:rPr>
        <w:t xml:space="preserve"> ("Мальчики" А. Чехова) </w:t>
      </w:r>
      <w:r w:rsidRPr="003D4F09">
        <w:rPr>
          <w:rFonts w:ascii="Times New Roman" w:hAnsi="Times New Roman" w:cs="Times New Roman"/>
          <w:sz w:val="26"/>
          <w:szCs w:val="28"/>
        </w:rPr>
        <w:t xml:space="preserve">и т.д. Это задания типа: «А у тебя есть своё объяснение? Или ты присоединяешься к мнению кого-нибудь из ребят?" </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w:t>
      </w:r>
      <w:proofErr w:type="spellStart"/>
      <w:r w:rsidRPr="003D4F09">
        <w:rPr>
          <w:rFonts w:ascii="Times New Roman" w:hAnsi="Times New Roman" w:cs="Times New Roman"/>
          <w:sz w:val="26"/>
          <w:szCs w:val="28"/>
        </w:rPr>
        <w:t>смыслообразование</w:t>
      </w:r>
      <w:proofErr w:type="spellEnd"/>
      <w:r w:rsidRPr="003D4F09">
        <w:rPr>
          <w:rFonts w:ascii="Times New Roman" w:hAnsi="Times New Roman" w:cs="Times New Roman"/>
          <w:sz w:val="26"/>
          <w:szCs w:val="28"/>
        </w:rPr>
        <w:t xml:space="preserve"> и нравственно-этическая ориентация:</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поэтические, прозаические тексты, живописные произведения (и методический аппарат к ним), посвящённые формированию базовых нравственно-этических и эстетических ценностей (способности ценить мир природы и человеческих отношений, умению видеть красоту природы и красоту человека, теме ценности общения, дружбы, привязанности, любви</w:t>
      </w:r>
      <w:proofErr w:type="gramStart"/>
      <w:r w:rsidRPr="003D4F09">
        <w:rPr>
          <w:rFonts w:ascii="Times New Roman" w:hAnsi="Times New Roman" w:cs="Times New Roman"/>
          <w:sz w:val="26"/>
          <w:szCs w:val="28"/>
        </w:rPr>
        <w:t xml:space="preserve"> )</w:t>
      </w:r>
      <w:proofErr w:type="gramEnd"/>
      <w:r w:rsidRPr="003D4F09">
        <w:rPr>
          <w:rFonts w:ascii="Times New Roman" w:hAnsi="Times New Roman" w:cs="Times New Roman"/>
          <w:sz w:val="26"/>
          <w:szCs w:val="28"/>
        </w:rPr>
        <w:t xml:space="preserve">: Ч.1: Г.Х.Андерсен «Русалочка», В. Жуковский «Славянка»,  И.Левитан «Тихая обитель», «Тропинка в лиственном лесу. </w:t>
      </w:r>
      <w:proofErr w:type="gramStart"/>
      <w:r w:rsidRPr="003D4F09">
        <w:rPr>
          <w:rFonts w:ascii="Times New Roman" w:hAnsi="Times New Roman" w:cs="Times New Roman"/>
          <w:sz w:val="26"/>
          <w:szCs w:val="28"/>
        </w:rPr>
        <w:t xml:space="preserve">Папоротники»,  М.Врубель «Жемчужина», В.Набоков «Обида», </w:t>
      </w:r>
      <w:r w:rsidR="006D3884" w:rsidRPr="003D4F09">
        <w:rPr>
          <w:rFonts w:ascii="Times New Roman" w:hAnsi="Times New Roman" w:cs="Times New Roman"/>
          <w:sz w:val="26"/>
          <w:szCs w:val="28"/>
        </w:rPr>
        <w:t xml:space="preserve">В. Набоков «Мой друг...» </w:t>
      </w:r>
      <w:r w:rsidRPr="003D4F09">
        <w:rPr>
          <w:rFonts w:ascii="Times New Roman" w:hAnsi="Times New Roman" w:cs="Times New Roman"/>
          <w:sz w:val="26"/>
          <w:szCs w:val="28"/>
        </w:rPr>
        <w:t>и др. поэтические, прозаические тексты и живописные произведения, на основе которых формируются базовые историко-культурные представления и гражданская идентичность школьников (представление о том, что в ходе исторических изменений меняется внешняя канва жизни: название государства, праздники, мода и т.д., но неизменной может остаться природа вокруг нас, памятники архитектуры, которые несут</w:t>
      </w:r>
      <w:proofErr w:type="gramEnd"/>
      <w:r w:rsidRPr="003D4F09">
        <w:rPr>
          <w:rFonts w:ascii="Times New Roman" w:hAnsi="Times New Roman" w:cs="Times New Roman"/>
          <w:sz w:val="26"/>
          <w:szCs w:val="28"/>
        </w:rPr>
        <w:t xml:space="preserve"> атмосферу прошлого и, наконец, чувства людей, такие как </w:t>
      </w:r>
      <w:proofErr w:type="gramStart"/>
      <w:r w:rsidRPr="003D4F09">
        <w:rPr>
          <w:rFonts w:ascii="Times New Roman" w:hAnsi="Times New Roman" w:cs="Times New Roman"/>
          <w:sz w:val="26"/>
          <w:szCs w:val="28"/>
        </w:rPr>
        <w:t>любовь</w:t>
      </w:r>
      <w:proofErr w:type="gramEnd"/>
      <w:r w:rsidRPr="003D4F09">
        <w:rPr>
          <w:rFonts w:ascii="Times New Roman" w:hAnsi="Times New Roman" w:cs="Times New Roman"/>
          <w:sz w:val="26"/>
          <w:szCs w:val="28"/>
        </w:rPr>
        <w:t xml:space="preserve"> к Родине и к тому месту, где ты живёшь, любовь близких, помощь и поддержка друзей, ощущение причастности к истории и культуре своей страны): Ч.1:Л.Андреев «Петька на даче», А.Чехов «Ванька», А.Чехов «Мальчики», Ч.2: А.Пантелеев «Главный инженер», А.Ахматова «Памяти друга» и др.</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w:t>
      </w:r>
      <w:proofErr w:type="gramStart"/>
      <w:r w:rsidRPr="003D4F09">
        <w:rPr>
          <w:rFonts w:ascii="Times New Roman" w:hAnsi="Times New Roman" w:cs="Times New Roman"/>
          <w:b/>
          <w:sz w:val="26"/>
          <w:szCs w:val="28"/>
        </w:rPr>
        <w:t>Регулятивные</w:t>
      </w:r>
      <w:proofErr w:type="gramEnd"/>
      <w:r w:rsidRPr="003D4F09">
        <w:rPr>
          <w:rFonts w:ascii="Times New Roman" w:hAnsi="Times New Roman" w:cs="Times New Roman"/>
          <w:b/>
          <w:sz w:val="26"/>
          <w:szCs w:val="28"/>
        </w:rPr>
        <w:t xml:space="preserve"> УУД</w:t>
      </w:r>
      <w:r w:rsidRPr="003D4F09">
        <w:rPr>
          <w:rFonts w:ascii="Times New Roman" w:hAnsi="Times New Roman" w:cs="Times New Roman"/>
          <w:sz w:val="26"/>
          <w:szCs w:val="28"/>
        </w:rPr>
        <w:t xml:space="preserve"> (контроль и самоконтроль процесса и результатов). </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В предметной области "Литературное чтение" каждое высказанное эстетическое суждение имеет право на существование и поэтому не предполагает жесткой и однозначной оценки в терминах "правильно" или "неправильно".  Наиболее аутентичные формулировки заданий, </w:t>
      </w:r>
      <w:r w:rsidRPr="003D4F09">
        <w:rPr>
          <w:rFonts w:ascii="Times New Roman" w:hAnsi="Times New Roman" w:cs="Times New Roman"/>
          <w:sz w:val="26"/>
          <w:szCs w:val="28"/>
        </w:rPr>
        <w:lastRenderedPageBreak/>
        <w:t>нацеленных на запуск механизма  контроля и самоконтроля учащихся, выглядят в учебнике следующим образом: "Проверь, соответствует ли Танино прочтение тому, что заложено в тексте" (Ч.2, с. 43); "Проверь наблюдение Евдокии Васильевны" (Ч.2, с. 124); "Проверь, обращался ли к парной рифме поэт Кушнер" (Ч. 2, с. 126); "Вернись к тексту. Проверь Мишины слова, и если он прав, подумай: почему поэт обходится без глаголов?" (Ч.2, с.116).</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Вместе с тем, в учебнике возможны и другие формулировки, целевое назначение которых - такое же: "</w:t>
      </w:r>
      <w:proofErr w:type="gramStart"/>
      <w:r w:rsidRPr="003D4F09">
        <w:rPr>
          <w:rFonts w:ascii="Times New Roman" w:hAnsi="Times New Roman" w:cs="Times New Roman"/>
          <w:sz w:val="26"/>
          <w:szCs w:val="28"/>
        </w:rPr>
        <w:t>Тебе</w:t>
      </w:r>
      <w:proofErr w:type="gramEnd"/>
      <w:r w:rsidRPr="003D4F09">
        <w:rPr>
          <w:rFonts w:ascii="Times New Roman" w:hAnsi="Times New Roman" w:cs="Times New Roman"/>
          <w:sz w:val="26"/>
          <w:szCs w:val="28"/>
        </w:rPr>
        <w:t xml:space="preserve"> чья точка зрения ближе: Миши или Кости?", "С кем ты соглашаешься: с Таней или Костей?" и т.д</w:t>
      </w:r>
      <w:r w:rsidR="003D4F09" w:rsidRPr="003D4F09">
        <w:rPr>
          <w:rFonts w:ascii="Times New Roman" w:hAnsi="Times New Roman" w:cs="Times New Roman"/>
          <w:sz w:val="26"/>
          <w:szCs w:val="28"/>
        </w:rPr>
        <w:t>.-</w:t>
      </w:r>
      <w:r w:rsidRPr="003D4F09">
        <w:rPr>
          <w:rFonts w:ascii="Times New Roman" w:hAnsi="Times New Roman" w:cs="Times New Roman"/>
          <w:sz w:val="26"/>
          <w:szCs w:val="28"/>
        </w:rPr>
        <w:t xml:space="preserve"> школьник вынужден будет совершать действия сравнительного анализа и самоопределения, а значит, содержательного самоконтроля.</w:t>
      </w:r>
    </w:p>
    <w:p w:rsidR="006E4EA7" w:rsidRPr="003D4F09" w:rsidRDefault="006E4EA7" w:rsidP="006D3884">
      <w:pPr>
        <w:spacing w:after="0" w:line="360" w:lineRule="auto"/>
        <w:jc w:val="both"/>
        <w:rPr>
          <w:rFonts w:ascii="Times New Roman" w:hAnsi="Times New Roman" w:cs="Times New Roman"/>
          <w:b/>
          <w:sz w:val="26"/>
          <w:szCs w:val="28"/>
        </w:rPr>
      </w:pPr>
      <w:r w:rsidRPr="003D4F09">
        <w:rPr>
          <w:rFonts w:ascii="Times New Roman" w:hAnsi="Times New Roman" w:cs="Times New Roman"/>
          <w:b/>
          <w:sz w:val="26"/>
          <w:szCs w:val="28"/>
        </w:rPr>
        <w:t>Познавательные УУД:</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поиск и выделение необходимой информации в словарях;</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поход в школьную библиотеку с целью выполнения конкретного задания;</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w:t>
      </w:r>
      <w:proofErr w:type="gramStart"/>
      <w:r w:rsidRPr="003D4F09">
        <w:rPr>
          <w:rFonts w:ascii="Times New Roman" w:hAnsi="Times New Roman" w:cs="Times New Roman"/>
          <w:sz w:val="26"/>
          <w:szCs w:val="28"/>
        </w:rPr>
        <w:t>- поход в Музейный Дом с целью поиска и анализа живописного произведения В конце каждого учебника “Литературного чтения” помещены картины русских и зарубежных художников, и через каждые 3-4 урока мы отправляемся в “Музейные Дом”.</w:t>
      </w:r>
      <w:proofErr w:type="gramEnd"/>
      <w:r w:rsidRPr="003D4F09">
        <w:rPr>
          <w:rFonts w:ascii="Times New Roman" w:hAnsi="Times New Roman" w:cs="Times New Roman"/>
          <w:sz w:val="26"/>
          <w:szCs w:val="28"/>
        </w:rPr>
        <w:t xml:space="preserve"> Работая над этими картинами, дети учатся обсуждать, причем, учитель организует учебную деятельность учащихся, осуществляя исследование вместе с ними. Тем самым процесс обучения приобретает характер совместной деятельности ученика и учителя, их сотрудничества;</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w:t>
      </w:r>
      <w:proofErr w:type="spellStart"/>
      <w:r w:rsidRPr="003D4F09">
        <w:rPr>
          <w:rFonts w:ascii="Times New Roman" w:hAnsi="Times New Roman" w:cs="Times New Roman"/>
          <w:sz w:val="26"/>
          <w:szCs w:val="28"/>
        </w:rPr>
        <w:t>перечитывание</w:t>
      </w:r>
      <w:proofErr w:type="spellEnd"/>
      <w:r w:rsidRPr="003D4F09">
        <w:rPr>
          <w:rFonts w:ascii="Times New Roman" w:hAnsi="Times New Roman" w:cs="Times New Roman"/>
          <w:sz w:val="26"/>
          <w:szCs w:val="28"/>
        </w:rPr>
        <w:t xml:space="preserve"> текста с разными задачами: оценка смысла всего текста по его названию, определение темы и главной мысли текста, поиск нужных частей текста, нужных строчек, литературных приёмо</w:t>
      </w:r>
      <w:proofErr w:type="gramStart"/>
      <w:r w:rsidRPr="003D4F09">
        <w:rPr>
          <w:rFonts w:ascii="Times New Roman" w:hAnsi="Times New Roman" w:cs="Times New Roman"/>
          <w:sz w:val="26"/>
          <w:szCs w:val="28"/>
        </w:rPr>
        <w:t>в(</w:t>
      </w:r>
      <w:proofErr w:type="gramEnd"/>
      <w:r w:rsidRPr="003D4F09">
        <w:rPr>
          <w:rFonts w:ascii="Times New Roman" w:hAnsi="Times New Roman" w:cs="Times New Roman"/>
          <w:sz w:val="26"/>
          <w:szCs w:val="28"/>
        </w:rPr>
        <w:t>сравнения, олицетворения, контраста);</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работа с маркированными в тексте словами и строчками (в учебнике используется цветное маркировани</w:t>
      </w:r>
      <w:r w:rsidR="003D4F09" w:rsidRPr="003D4F09">
        <w:rPr>
          <w:rFonts w:ascii="Times New Roman" w:hAnsi="Times New Roman" w:cs="Times New Roman"/>
          <w:sz w:val="26"/>
          <w:szCs w:val="28"/>
        </w:rPr>
        <w:t>е</w:t>
      </w:r>
      <w:r w:rsidRPr="003D4F09">
        <w:rPr>
          <w:rFonts w:ascii="Times New Roman" w:hAnsi="Times New Roman" w:cs="Times New Roman"/>
          <w:sz w:val="26"/>
          <w:szCs w:val="28"/>
        </w:rPr>
        <w:t xml:space="preserve"> текста для чтения по ролям, смысловые выделения жирным шрифтом, рамочками и цветом): Ч.1:  «Сивка-бурка»,  «Морской царь и Василиса Премудрая», «Садко»,   Г.Х.Андерсен «Русалочка» и др.;</w:t>
      </w:r>
    </w:p>
    <w:p w:rsidR="003D4F09"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самостоятельное маркирование. Часто в учебнике маркирование уже нанесено, то есть текст уже частично структурирован для школьника (эмоциональные и смысловые акценты расставлены). В тетради для самостоятельной работы ученик, используя желтый и голубой карандаши, сам выделяет необходимые фрагменты текста или строчки, сам красит строчки текста или подчеркивает их карандашом нужного цвета. Например: «Как воздействует музыка на героя стихотворения? Подчеркни нужные строчки. Найди в них </w:t>
      </w:r>
      <w:r w:rsidRPr="003D4F09">
        <w:rPr>
          <w:rFonts w:ascii="Times New Roman" w:hAnsi="Times New Roman" w:cs="Times New Roman"/>
          <w:sz w:val="26"/>
          <w:szCs w:val="28"/>
        </w:rPr>
        <w:lastRenderedPageBreak/>
        <w:t>контраст: закрась в каждом случае слова, составляющие контраст, жёлтым и голубым цветами» (Тетрадь 2, с.6).</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работа с дидактическими иллюстрациями. </w:t>
      </w:r>
    </w:p>
    <w:p w:rsidR="006E4EA7" w:rsidRPr="003D4F09" w:rsidRDefault="006E4EA7" w:rsidP="006D3884">
      <w:pPr>
        <w:spacing w:after="0" w:line="360" w:lineRule="auto"/>
        <w:jc w:val="both"/>
        <w:rPr>
          <w:rFonts w:ascii="Times New Roman" w:hAnsi="Times New Roman" w:cs="Times New Roman"/>
          <w:b/>
          <w:sz w:val="26"/>
          <w:szCs w:val="28"/>
        </w:rPr>
      </w:pPr>
      <w:r w:rsidRPr="003D4F09">
        <w:rPr>
          <w:rFonts w:ascii="Times New Roman" w:hAnsi="Times New Roman" w:cs="Times New Roman"/>
          <w:sz w:val="26"/>
          <w:szCs w:val="28"/>
        </w:rPr>
        <w:t xml:space="preserve">        </w:t>
      </w:r>
      <w:r w:rsidRPr="003D4F09">
        <w:rPr>
          <w:rFonts w:ascii="Times New Roman" w:hAnsi="Times New Roman" w:cs="Times New Roman"/>
          <w:b/>
          <w:sz w:val="26"/>
          <w:szCs w:val="28"/>
        </w:rPr>
        <w:t>Познавательные УУД (логические):</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анализ объектов с целью выделения в них существенных признаков: анализ волшебных сказок разных народов с целью выяснить, где же в них находится волшебный мир (высоко в небе, под землёй, под водой) и как он выглядит; </w:t>
      </w:r>
      <w:proofErr w:type="gramStart"/>
      <w:r w:rsidRPr="003D4F09">
        <w:rPr>
          <w:rFonts w:ascii="Times New Roman" w:hAnsi="Times New Roman" w:cs="Times New Roman"/>
          <w:sz w:val="26"/>
          <w:szCs w:val="28"/>
        </w:rPr>
        <w:t>анализ народных обрядов и праздников (встреча Нового года, Масленица, Сабантуй), в которых до сих пор участвуют деревья (новогодняя ёлка, масленичный столб, столб, украшенный парой нарядных сапог) с целью обнаружить их связь с образом Мирового дерева;</w:t>
      </w:r>
      <w:proofErr w:type="gramEnd"/>
      <w:r w:rsidRPr="003D4F09">
        <w:rPr>
          <w:rFonts w:ascii="Times New Roman" w:hAnsi="Times New Roman" w:cs="Times New Roman"/>
          <w:sz w:val="26"/>
          <w:szCs w:val="28"/>
        </w:rPr>
        <w:t xml:space="preserve">  анализ различных изобразительных композиций (в старинных книгах, на иконах, картинах, вышивках ...), в которых выражено древнее представление о Мировом дереве, соединяющем три мира по вертикали и представление о красоте и порядке в земном мире (горизонтальная композиция с Мировым деревом посередине и двумя фигурами по бокам;</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подведение под понятие: формирование понятия «тотем» путём обсуждения научной информации и анализа древних изображений; формирование понятия «былина» как жанра устного народного творчества, в который уже проникают элементы истории (в виде примет конкретно-исторического времени, исторических и географических названий); формирование понятий: «охватная рифма»; «парная рифма»; «перекрёстная рифма»;</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установление причинно-следственных связей: между жанровой принадлежностью текста и его жанровыми признаками (например, между тем, что в сказке присутствуют два мира — земной и волшебный и тем, что это именно волшебная сказка, а не бытовая и не сказка о животных; между древними представлениями о мироустройстве и особенностями древних изобразительных композиций;  между представлениями о </w:t>
      </w:r>
      <w:proofErr w:type="spellStart"/>
      <w:r w:rsidRPr="003D4F09">
        <w:rPr>
          <w:rFonts w:ascii="Times New Roman" w:hAnsi="Times New Roman" w:cs="Times New Roman"/>
          <w:sz w:val="26"/>
          <w:szCs w:val="28"/>
        </w:rPr>
        <w:t>первопредках</w:t>
      </w:r>
      <w:proofErr w:type="spellEnd"/>
      <w:r w:rsidRPr="003D4F09">
        <w:rPr>
          <w:rFonts w:ascii="Times New Roman" w:hAnsi="Times New Roman" w:cs="Times New Roman"/>
          <w:sz w:val="26"/>
          <w:szCs w:val="28"/>
        </w:rPr>
        <w:t xml:space="preserve"> (тотемах) и представлениями </w:t>
      </w:r>
      <w:proofErr w:type="gramStart"/>
      <w:r w:rsidRPr="003D4F09">
        <w:rPr>
          <w:rFonts w:ascii="Times New Roman" w:hAnsi="Times New Roman" w:cs="Times New Roman"/>
          <w:sz w:val="26"/>
          <w:szCs w:val="28"/>
        </w:rPr>
        <w:t>о</w:t>
      </w:r>
      <w:proofErr w:type="gramEnd"/>
      <w:r w:rsidRPr="003D4F09">
        <w:rPr>
          <w:rFonts w:ascii="Times New Roman" w:hAnsi="Times New Roman" w:cs="Times New Roman"/>
          <w:sz w:val="26"/>
          <w:szCs w:val="28"/>
        </w:rPr>
        <w:t xml:space="preserve"> </w:t>
      </w:r>
      <w:proofErr w:type="gramStart"/>
      <w:r w:rsidRPr="003D4F09">
        <w:rPr>
          <w:rFonts w:ascii="Times New Roman" w:hAnsi="Times New Roman" w:cs="Times New Roman"/>
          <w:sz w:val="26"/>
          <w:szCs w:val="28"/>
        </w:rPr>
        <w:t>происхождением</w:t>
      </w:r>
      <w:proofErr w:type="gramEnd"/>
      <w:r w:rsidRPr="003D4F09">
        <w:rPr>
          <w:rFonts w:ascii="Times New Roman" w:hAnsi="Times New Roman" w:cs="Times New Roman"/>
          <w:sz w:val="26"/>
          <w:szCs w:val="28"/>
        </w:rPr>
        <w:t xml:space="preserve"> (от них!) богов и героев в разных культурах мира); между использованием разного типа рифмы (парной, охватной, перекрёстной) и смыслом поэтической строфы.</w:t>
      </w:r>
    </w:p>
    <w:p w:rsidR="006E4EA7" w:rsidRPr="003D4F09" w:rsidRDefault="006E4EA7" w:rsidP="006D3884">
      <w:pPr>
        <w:spacing w:after="0" w:line="360" w:lineRule="auto"/>
        <w:ind w:firstLine="708"/>
        <w:jc w:val="both"/>
        <w:rPr>
          <w:rFonts w:ascii="Times New Roman" w:eastAsia="Times New Roman" w:hAnsi="Times New Roman" w:cs="Times New Roman"/>
          <w:sz w:val="26"/>
          <w:szCs w:val="28"/>
        </w:rPr>
      </w:pPr>
      <w:r w:rsidRPr="003D4F09">
        <w:rPr>
          <w:rFonts w:ascii="Times New Roman" w:eastAsia="Times New Roman" w:hAnsi="Times New Roman" w:cs="Times New Roman"/>
          <w:sz w:val="26"/>
          <w:szCs w:val="28"/>
        </w:rPr>
        <w:t>- Сквозные линии заданий: творческие задания в литературном чтении, заседания клубов «Ключ и Заря» по русскому языку и « Мы и окружающий мир» по окружающему миру нацелены на формирование навыков смыслового чтения, умений грамотно излагать высказывания в устной речи и записывать основные положения своего сообщения.</w:t>
      </w:r>
    </w:p>
    <w:p w:rsidR="006E4EA7" w:rsidRPr="003D4F09" w:rsidRDefault="006E4EA7" w:rsidP="006D3884">
      <w:pPr>
        <w:spacing w:after="0" w:line="360" w:lineRule="auto"/>
        <w:ind w:firstLine="708"/>
        <w:rPr>
          <w:rFonts w:ascii="Times New Roman" w:eastAsia="Times New Roman" w:hAnsi="Times New Roman" w:cs="Times New Roman"/>
          <w:sz w:val="26"/>
          <w:szCs w:val="28"/>
        </w:rPr>
      </w:pPr>
      <w:r w:rsidRPr="003D4F09">
        <w:rPr>
          <w:rFonts w:ascii="Times New Roman" w:eastAsia="Times New Roman" w:hAnsi="Times New Roman" w:cs="Times New Roman"/>
          <w:sz w:val="26"/>
          <w:szCs w:val="28"/>
        </w:rPr>
        <w:t>- Содержание учебников УМК «Перспективная начальная школа» нацелено на формирование </w:t>
      </w:r>
      <w:r w:rsidRPr="003D4F09">
        <w:rPr>
          <w:rFonts w:ascii="Times New Roman" w:eastAsia="Times New Roman" w:hAnsi="Times New Roman" w:cs="Times New Roman"/>
          <w:i/>
          <w:iCs/>
          <w:sz w:val="26"/>
          <w:szCs w:val="28"/>
        </w:rPr>
        <w:t>познавательных</w:t>
      </w:r>
      <w:r w:rsidRPr="003D4F09">
        <w:rPr>
          <w:rFonts w:ascii="Times New Roman" w:eastAsia="Times New Roman" w:hAnsi="Times New Roman" w:cs="Times New Roman"/>
          <w:sz w:val="26"/>
          <w:szCs w:val="28"/>
        </w:rPr>
        <w:t xml:space="preserve"> универсальных учебных действий (общеучебных и </w:t>
      </w:r>
      <w:r w:rsidRPr="003D4F09">
        <w:rPr>
          <w:rFonts w:ascii="Times New Roman" w:eastAsia="Times New Roman" w:hAnsi="Times New Roman" w:cs="Times New Roman"/>
          <w:sz w:val="26"/>
          <w:szCs w:val="28"/>
        </w:rPr>
        <w:lastRenderedPageBreak/>
        <w:t xml:space="preserve">логических).    Благодаря широкому включению в учебники разнообразного дополнительного материала (развороты истории и конкурсные задачи, «Музейный Дом» в литературном чтении, исторические справки о происхождении слов русского языка, элементы исследования, олимпиадные задания, материал в хрестоматиях по литературному чтению) развиваются познавательные интересы, любознательность.  </w:t>
      </w:r>
    </w:p>
    <w:p w:rsidR="006E4EA7" w:rsidRPr="003D4F09" w:rsidRDefault="006E4EA7" w:rsidP="006D3884">
      <w:pPr>
        <w:spacing w:after="0" w:line="360" w:lineRule="auto"/>
        <w:ind w:firstLine="708"/>
        <w:jc w:val="both"/>
        <w:rPr>
          <w:rFonts w:ascii="Times New Roman" w:hAnsi="Times New Roman" w:cs="Times New Roman"/>
          <w:sz w:val="26"/>
          <w:szCs w:val="28"/>
        </w:rPr>
      </w:pPr>
      <w:r w:rsidRPr="003D4F09">
        <w:rPr>
          <w:rFonts w:ascii="Times New Roman" w:eastAsia="Times New Roman" w:hAnsi="Times New Roman" w:cs="Times New Roman"/>
          <w:sz w:val="26"/>
          <w:szCs w:val="28"/>
        </w:rPr>
        <w:t>Типовые задания на информационный поиск способствуют формированию умений находить нужную информацию в библиотеке и в Интернете, пользоваться словарями и справочниками.</w:t>
      </w:r>
    </w:p>
    <w:p w:rsidR="006E4EA7" w:rsidRPr="003D4F09" w:rsidRDefault="006E4EA7" w:rsidP="006D3884">
      <w:pPr>
        <w:spacing w:after="0" w:line="360" w:lineRule="auto"/>
        <w:jc w:val="both"/>
        <w:rPr>
          <w:rFonts w:ascii="Times New Roman" w:hAnsi="Times New Roman" w:cs="Times New Roman"/>
          <w:b/>
          <w:sz w:val="26"/>
          <w:szCs w:val="28"/>
        </w:rPr>
      </w:pPr>
      <w:r w:rsidRPr="003D4F09">
        <w:rPr>
          <w:rFonts w:ascii="Times New Roman" w:hAnsi="Times New Roman" w:cs="Times New Roman"/>
          <w:sz w:val="26"/>
          <w:szCs w:val="28"/>
        </w:rPr>
        <w:t xml:space="preserve">        </w:t>
      </w:r>
      <w:r w:rsidRPr="003D4F09">
        <w:rPr>
          <w:rFonts w:ascii="Times New Roman" w:hAnsi="Times New Roman" w:cs="Times New Roman"/>
          <w:b/>
          <w:sz w:val="26"/>
          <w:szCs w:val="28"/>
        </w:rPr>
        <w:t>Коммуникативные УУД:</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управление коммуникацией, планирование учебного сотрудничества (чтение по цепочке или по ролям;</w:t>
      </w:r>
    </w:p>
    <w:p w:rsidR="006E4EA7" w:rsidRPr="003D4F09" w:rsidRDefault="006E4EA7" w:rsidP="006D3884">
      <w:pPr>
        <w:spacing w:after="0" w:line="360" w:lineRule="auto"/>
        <w:jc w:val="both"/>
        <w:rPr>
          <w:rFonts w:ascii="Times New Roman" w:hAnsi="Times New Roman" w:cs="Times New Roman"/>
          <w:sz w:val="26"/>
          <w:szCs w:val="28"/>
        </w:rPr>
      </w:pPr>
      <w:r w:rsidRPr="003D4F09">
        <w:rPr>
          <w:rFonts w:ascii="Times New Roman" w:hAnsi="Times New Roman" w:cs="Times New Roman"/>
          <w:sz w:val="26"/>
          <w:szCs w:val="28"/>
        </w:rPr>
        <w:t xml:space="preserve">        - коммуникация как взаимодействие - обоснование строчками из текста заявленного «чужого» мнения. Понимание разных оснований для оценки (жанровой, этической, эстетической) одного и того же текста;</w:t>
      </w:r>
    </w:p>
    <w:p w:rsidR="006D3884" w:rsidRPr="003D4F09" w:rsidRDefault="006E4EA7" w:rsidP="006D3884">
      <w:pPr>
        <w:spacing w:after="0" w:line="360" w:lineRule="auto"/>
        <w:ind w:firstLine="708"/>
        <w:jc w:val="both"/>
        <w:rPr>
          <w:rFonts w:ascii="Times New Roman" w:eastAsia="Times New Roman" w:hAnsi="Times New Roman" w:cs="Times New Roman"/>
          <w:sz w:val="26"/>
          <w:szCs w:val="28"/>
        </w:rPr>
      </w:pPr>
      <w:r w:rsidRPr="003D4F09">
        <w:rPr>
          <w:rFonts w:ascii="Times New Roman" w:eastAsia="Times New Roman" w:hAnsi="Times New Roman" w:cs="Times New Roman"/>
          <w:sz w:val="26"/>
          <w:szCs w:val="28"/>
        </w:rPr>
        <w:t>- Система заданий в учебниках «Литературное чтение», нацеленная на развитие внимания к чувствам персонажей, способствует воспитанию качеств учащихся, необходимых при общении с другими.</w:t>
      </w:r>
    </w:p>
    <w:p w:rsidR="006E4EA7" w:rsidRPr="003D4F09" w:rsidRDefault="006E4EA7" w:rsidP="006D3884">
      <w:pPr>
        <w:spacing w:after="0" w:line="360" w:lineRule="auto"/>
        <w:ind w:firstLine="708"/>
        <w:jc w:val="both"/>
        <w:rPr>
          <w:rFonts w:ascii="Times New Roman" w:eastAsia="Times New Roman" w:hAnsi="Times New Roman" w:cs="Times New Roman"/>
          <w:sz w:val="26"/>
          <w:szCs w:val="28"/>
        </w:rPr>
      </w:pPr>
      <w:r w:rsidRPr="003D4F09">
        <w:rPr>
          <w:rFonts w:ascii="Times New Roman" w:eastAsia="Times New Roman" w:hAnsi="Times New Roman" w:cs="Times New Roman"/>
          <w:sz w:val="26"/>
          <w:szCs w:val="28"/>
        </w:rPr>
        <w:t> Организация работы в паре и работа над коллективными проектами нацелены не только на развитие регулятивных и познавательных действий, но и на формирование коммуникативных: умение договариваться с партнером, распределять роли, устанавливать очередность действий, находить общее решение. </w:t>
      </w:r>
    </w:p>
    <w:p w:rsidR="006E4EA7" w:rsidRPr="003D4F09" w:rsidRDefault="006E4EA7" w:rsidP="006D3884">
      <w:pPr>
        <w:spacing w:after="0" w:line="360" w:lineRule="auto"/>
        <w:ind w:firstLine="708"/>
        <w:jc w:val="both"/>
        <w:rPr>
          <w:rFonts w:ascii="Times New Roman" w:eastAsia="Times New Roman" w:hAnsi="Times New Roman" w:cs="Times New Roman"/>
          <w:sz w:val="26"/>
          <w:szCs w:val="28"/>
        </w:rPr>
      </w:pPr>
      <w:r w:rsidRPr="003D4F09">
        <w:rPr>
          <w:rFonts w:ascii="Times New Roman" w:eastAsia="Times New Roman" w:hAnsi="Times New Roman" w:cs="Times New Roman"/>
          <w:sz w:val="26"/>
          <w:szCs w:val="28"/>
        </w:rPr>
        <w:t xml:space="preserve">Одним из приёмов, который активно используют авторы учебников по всем предметным линиям УМК «Перспективная начальная школа», является постановка перед детьми вопроса, который предоставляет возможность высказывать противоположные точки зрения. Поиск решения ученики осуществляют в ходе специально выстроенного сквозными героями диалога. </w:t>
      </w:r>
      <w:proofErr w:type="gramStart"/>
      <w:r w:rsidRPr="003D4F09">
        <w:rPr>
          <w:rFonts w:ascii="Times New Roman" w:eastAsia="Times New Roman" w:hAnsi="Times New Roman" w:cs="Times New Roman"/>
          <w:sz w:val="26"/>
          <w:szCs w:val="28"/>
        </w:rPr>
        <w:t>(Герои:</w:t>
      </w:r>
      <w:proofErr w:type="gramEnd"/>
      <w:r w:rsidRPr="003D4F09">
        <w:rPr>
          <w:rFonts w:ascii="Times New Roman" w:eastAsia="Times New Roman" w:hAnsi="Times New Roman" w:cs="Times New Roman"/>
          <w:sz w:val="26"/>
          <w:szCs w:val="28"/>
        </w:rPr>
        <w:t xml:space="preserve"> </w:t>
      </w:r>
      <w:proofErr w:type="gramStart"/>
      <w:r w:rsidRPr="003D4F09">
        <w:rPr>
          <w:rFonts w:ascii="Times New Roman" w:eastAsia="Times New Roman" w:hAnsi="Times New Roman" w:cs="Times New Roman"/>
          <w:sz w:val="26"/>
          <w:szCs w:val="28"/>
        </w:rPr>
        <w:t>Маша и Миша, Костя Погодин, Таня Перова, Евдокия Васильевна и др.)</w:t>
      </w:r>
      <w:r w:rsidR="003D4F09">
        <w:rPr>
          <w:rFonts w:ascii="Times New Roman" w:eastAsia="Times New Roman" w:hAnsi="Times New Roman" w:cs="Times New Roman"/>
          <w:sz w:val="26"/>
          <w:szCs w:val="28"/>
        </w:rPr>
        <w:t>.</w:t>
      </w:r>
      <w:proofErr w:type="gramEnd"/>
      <w:r w:rsidR="003D4F09">
        <w:rPr>
          <w:rFonts w:ascii="Times New Roman" w:eastAsia="Times New Roman" w:hAnsi="Times New Roman" w:cs="Times New Roman"/>
          <w:sz w:val="26"/>
          <w:szCs w:val="28"/>
        </w:rPr>
        <w:t xml:space="preserve"> </w:t>
      </w:r>
      <w:r w:rsidRPr="003D4F09">
        <w:rPr>
          <w:rFonts w:ascii="Times New Roman" w:eastAsia="Times New Roman" w:hAnsi="Times New Roman" w:cs="Times New Roman"/>
          <w:sz w:val="26"/>
          <w:szCs w:val="28"/>
        </w:rPr>
        <w:t>Задания в</w:t>
      </w:r>
      <w:r w:rsidR="003D4F09" w:rsidRPr="003D4F09">
        <w:rPr>
          <w:rFonts w:ascii="Times New Roman" w:eastAsia="Times New Roman" w:hAnsi="Times New Roman" w:cs="Times New Roman"/>
          <w:sz w:val="26"/>
          <w:szCs w:val="28"/>
        </w:rPr>
        <w:t>сех учебников</w:t>
      </w:r>
      <w:r w:rsidRPr="003D4F09">
        <w:rPr>
          <w:rFonts w:ascii="Times New Roman" w:eastAsia="Times New Roman" w:hAnsi="Times New Roman" w:cs="Times New Roman"/>
          <w:sz w:val="26"/>
          <w:szCs w:val="28"/>
        </w:rPr>
        <w:t xml:space="preserve"> предлагают учащимся мин</w:t>
      </w:r>
      <w:proofErr w:type="gramStart"/>
      <w:r w:rsidRPr="003D4F09">
        <w:rPr>
          <w:rFonts w:ascii="Times New Roman" w:eastAsia="Times New Roman" w:hAnsi="Times New Roman" w:cs="Times New Roman"/>
          <w:sz w:val="26"/>
          <w:szCs w:val="28"/>
        </w:rPr>
        <w:t>и-</w:t>
      </w:r>
      <w:proofErr w:type="gramEnd"/>
      <w:r w:rsidRPr="003D4F09">
        <w:rPr>
          <w:rFonts w:ascii="Times New Roman" w:eastAsia="Times New Roman" w:hAnsi="Times New Roman" w:cs="Times New Roman"/>
          <w:sz w:val="26"/>
          <w:szCs w:val="28"/>
        </w:rPr>
        <w:t xml:space="preserve"> исследования: провести наблюдения, высказать свои предположения, провести их проверку, обсудить результаты и сделать вывод.</w:t>
      </w:r>
    </w:p>
    <w:p w:rsidR="006E4EA7" w:rsidRPr="003D4F09" w:rsidRDefault="006E4EA7" w:rsidP="006D3884">
      <w:pPr>
        <w:spacing w:after="0" w:line="360" w:lineRule="auto"/>
        <w:ind w:firstLine="708"/>
        <w:jc w:val="both"/>
        <w:rPr>
          <w:rFonts w:ascii="Times New Roman" w:hAnsi="Times New Roman" w:cs="Times New Roman"/>
          <w:sz w:val="26"/>
          <w:szCs w:val="28"/>
        </w:rPr>
      </w:pPr>
      <w:bookmarkStart w:id="0" w:name="_GoBack"/>
      <w:bookmarkEnd w:id="0"/>
      <w:r w:rsidRPr="003D4F09">
        <w:rPr>
          <w:rFonts w:ascii="Times New Roman" w:hAnsi="Times New Roman" w:cs="Times New Roman"/>
          <w:sz w:val="26"/>
          <w:szCs w:val="28"/>
        </w:rPr>
        <w:t xml:space="preserve">Таким образом, значительная часть УУД формируется и совершенствуется при изучении курса «Литературное чтение».  Успешность обучения в начальной школе во многом зависит от сформированности универсальных учебных действий. Если в начальной школе </w:t>
      </w:r>
      <w:proofErr w:type="gramStart"/>
      <w:r w:rsidRPr="003D4F09">
        <w:rPr>
          <w:rFonts w:ascii="Times New Roman" w:hAnsi="Times New Roman" w:cs="Times New Roman"/>
          <w:sz w:val="26"/>
          <w:szCs w:val="28"/>
        </w:rPr>
        <w:t>у</w:t>
      </w:r>
      <w:proofErr w:type="gramEnd"/>
      <w:r w:rsidRPr="003D4F09">
        <w:rPr>
          <w:rFonts w:ascii="Times New Roman" w:hAnsi="Times New Roman" w:cs="Times New Roman"/>
          <w:sz w:val="26"/>
          <w:szCs w:val="28"/>
        </w:rPr>
        <w:t xml:space="preserve"> обучающихся УУД будут сформированы в полной мере, то им будет несложно учиться на других этапах. УМК «Перспективная начальная школа» даёт эти возможности.</w:t>
      </w:r>
    </w:p>
    <w:sectPr w:rsidR="006E4EA7" w:rsidRPr="003D4F09" w:rsidSect="003D4F09">
      <w:pgSz w:w="11906" w:h="16838"/>
      <w:pgMar w:top="851" w:right="707"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87167C"/>
    <w:multiLevelType w:val="multilevel"/>
    <w:tmpl w:val="857A2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4EA7"/>
    <w:rsid w:val="003D4F09"/>
    <w:rsid w:val="006D3884"/>
    <w:rsid w:val="006E4EA7"/>
    <w:rsid w:val="007728B3"/>
    <w:rsid w:val="00965CBC"/>
    <w:rsid w:val="00C015E8"/>
    <w:rsid w:val="00EA02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E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E4EA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E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E4EA7"/>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1807</Words>
  <Characters>10303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2016-03-28T16:43:00Z</dcterms:created>
  <dcterms:modified xsi:type="dcterms:W3CDTF">2016-03-28T16:43:00Z</dcterms:modified>
</cp:coreProperties>
</file>